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96BB3" w14:textId="45E08D19" w:rsidR="00527ADB" w:rsidRDefault="00527ADB" w:rsidP="00527ADB">
      <w:pPr>
        <w:pStyle w:val="Title"/>
        <w:jc w:val="center"/>
      </w:pPr>
      <w:r>
        <w:t>Student Access Services</w:t>
      </w:r>
    </w:p>
    <w:p w14:paraId="7B158977" w14:textId="77777777" w:rsidR="00527ADB" w:rsidRPr="004D372B" w:rsidRDefault="00527ADB" w:rsidP="00527ADB">
      <w:r w:rsidRPr="004D372B">
        <w:t xml:space="preserve">Student Access Services (SAS) is the </w:t>
      </w:r>
      <w:hyperlink r:id="rId7" w:history="1">
        <w:r w:rsidRPr="00AD74ED">
          <w:rPr>
            <w:rStyle w:val="Hyperlink"/>
          </w:rPr>
          <w:t>designated office</w:t>
        </w:r>
      </w:hyperlink>
      <w:r>
        <w:t xml:space="preserve"> at Wenatchee Valley College (WVC) responsible for ensuring equal access and accommodations for students with disabilities and health conditions. </w:t>
      </w:r>
    </w:p>
    <w:p w14:paraId="04479976" w14:textId="77777777" w:rsidR="00527ADB" w:rsidRPr="004D372B" w:rsidRDefault="00527ADB" w:rsidP="00527ADB">
      <w:r w:rsidRPr="00CA5BAD">
        <w:t>We work with students to identify reasonable accommodations that support access</w:t>
      </w:r>
      <w:r>
        <w:t xml:space="preserve">. We also partner with instructors to help implement classroom and testing accommodations. </w:t>
      </w:r>
      <w:r w:rsidRPr="004D372B">
        <w:t>Our office provide</w:t>
      </w:r>
      <w:r>
        <w:t>s</w:t>
      </w:r>
      <w:r w:rsidRPr="004D372B">
        <w:t xml:space="preserve"> training and resources to promote campus-wide awareness and understanding of disability, accessibility, and belonging.</w:t>
      </w:r>
    </w:p>
    <w:p w14:paraId="49D707D4" w14:textId="77777777" w:rsidR="00527ADB" w:rsidRPr="004D372B" w:rsidRDefault="00527ADB" w:rsidP="00527ADB">
      <w:r w:rsidRPr="004D372B">
        <w:t xml:space="preserve">WVC is committed to ensuring equal access and opportunity for students with disabilities in all college programs and activities. We provide reasonable accommodations in accordance with the </w:t>
      </w:r>
      <w:hyperlink r:id="rId8" w:history="1">
        <w:r w:rsidRPr="004D372B">
          <w:rPr>
            <w:rStyle w:val="Hyperlink"/>
          </w:rPr>
          <w:t>Americans with Disabilities Act (ADA)</w:t>
        </w:r>
      </w:hyperlink>
      <w:r w:rsidRPr="004D372B">
        <w:t xml:space="preserve"> of 1990 and its amendments, the </w:t>
      </w:r>
      <w:hyperlink r:id="rId9" w:history="1">
        <w:r w:rsidRPr="004D372B">
          <w:rPr>
            <w:rStyle w:val="Hyperlink"/>
          </w:rPr>
          <w:t>Rehabilitation Act of 1973</w:t>
        </w:r>
      </w:hyperlink>
      <w:r w:rsidRPr="004D372B">
        <w:t xml:space="preserve">, and </w:t>
      </w:r>
      <w:hyperlink r:id="rId10" w:history="1">
        <w:r w:rsidRPr="004D372B">
          <w:rPr>
            <w:rStyle w:val="Hyperlink"/>
          </w:rPr>
          <w:t>Washington State laws</w:t>
        </w:r>
      </w:hyperlink>
      <w:r w:rsidRPr="004D372B">
        <w:t>.</w:t>
      </w:r>
    </w:p>
    <w:p w14:paraId="59542030" w14:textId="77777777" w:rsidR="00527ADB" w:rsidRPr="00527ADB" w:rsidRDefault="00527ADB" w:rsidP="00527ADB">
      <w:pPr>
        <w:pStyle w:val="Heading1"/>
        <w:rPr>
          <w:b/>
          <w:bCs/>
        </w:rPr>
      </w:pPr>
      <w:r w:rsidRPr="00527ADB">
        <w:rPr>
          <w:b/>
          <w:bCs/>
        </w:rPr>
        <w:t>Get Started</w:t>
      </w:r>
    </w:p>
    <w:p w14:paraId="0B63B8EB" w14:textId="77777777" w:rsidR="00527ADB" w:rsidRPr="004D372B" w:rsidRDefault="00527ADB" w:rsidP="00527ADB">
      <w:r w:rsidRPr="004D372B">
        <w:t>Students will complete 4 steps to use their accommodations:</w:t>
      </w:r>
    </w:p>
    <w:p w14:paraId="0BB9BCEE" w14:textId="77777777" w:rsidR="00527ADB" w:rsidRPr="004D372B" w:rsidRDefault="00527ADB" w:rsidP="00527ADB">
      <w:pPr>
        <w:numPr>
          <w:ilvl w:val="0"/>
          <w:numId w:val="1"/>
        </w:numPr>
      </w:pPr>
      <w:r w:rsidRPr="004D372B">
        <w:t xml:space="preserve">Gather </w:t>
      </w:r>
      <w:hyperlink r:id="rId11" w:history="1">
        <w:r w:rsidRPr="004D372B">
          <w:rPr>
            <w:rStyle w:val="Hyperlink"/>
          </w:rPr>
          <w:t>documentation</w:t>
        </w:r>
      </w:hyperlink>
      <w:r w:rsidRPr="004D372B">
        <w:t xml:space="preserve"> and complete the online registration form. </w:t>
      </w:r>
    </w:p>
    <w:p w14:paraId="6F91BAB8" w14:textId="77777777" w:rsidR="00527ADB" w:rsidRPr="004D372B" w:rsidRDefault="00527ADB" w:rsidP="00527ADB">
      <w:pPr>
        <w:numPr>
          <w:ilvl w:val="0"/>
          <w:numId w:val="1"/>
        </w:numPr>
      </w:pPr>
      <w:r w:rsidRPr="004D372B">
        <w:t>Check your email and voicemail for follow-up.</w:t>
      </w:r>
    </w:p>
    <w:p w14:paraId="44B510E4" w14:textId="77777777" w:rsidR="00527ADB" w:rsidRPr="004D372B" w:rsidRDefault="00527ADB" w:rsidP="00527ADB">
      <w:pPr>
        <w:numPr>
          <w:ilvl w:val="0"/>
          <w:numId w:val="1"/>
        </w:numPr>
      </w:pPr>
      <w:r w:rsidRPr="004D372B">
        <w:t xml:space="preserve">Attend </w:t>
      </w:r>
      <w:proofErr w:type="gramStart"/>
      <w:r w:rsidRPr="004D372B">
        <w:t>an intake</w:t>
      </w:r>
      <w:proofErr w:type="gramEnd"/>
      <w:r w:rsidRPr="004D372B">
        <w:t xml:space="preserve"> interview appointment.</w:t>
      </w:r>
    </w:p>
    <w:p w14:paraId="7155D1F8" w14:textId="77777777" w:rsidR="00527ADB" w:rsidRPr="004D372B" w:rsidRDefault="00527ADB" w:rsidP="00527ADB">
      <w:pPr>
        <w:numPr>
          <w:ilvl w:val="0"/>
          <w:numId w:val="1"/>
        </w:numPr>
      </w:pPr>
      <w:r w:rsidRPr="004D372B">
        <w:t>Use your accommodations, stay engaged, and talk with instructors.</w:t>
      </w:r>
    </w:p>
    <w:p w14:paraId="0464FA74" w14:textId="77777777" w:rsidR="00527ADB" w:rsidRDefault="00527ADB" w:rsidP="00527ADB">
      <w:hyperlink r:id="rId12" w:history="1">
        <w:r w:rsidRPr="004D372B">
          <w:rPr>
            <w:rStyle w:val="Hyperlink"/>
          </w:rPr>
          <w:t>Learn more about Getting Started with SAS</w:t>
        </w:r>
      </w:hyperlink>
      <w:r w:rsidRPr="004D372B">
        <w:t xml:space="preserve"> or </w:t>
      </w:r>
      <w:proofErr w:type="gramStart"/>
      <w:r w:rsidRPr="004D372B">
        <w:t>get</w:t>
      </w:r>
      <w:proofErr w:type="gramEnd"/>
      <w:r w:rsidRPr="004D372B">
        <w:t xml:space="preserve"> started with your registration (requires WVC Student Email login)</w:t>
      </w:r>
    </w:p>
    <w:p w14:paraId="735BA725" w14:textId="2FA80C51" w:rsidR="00527ADB" w:rsidRPr="00527ADB" w:rsidRDefault="00527ADB" w:rsidP="00527ADB">
      <w:pPr>
        <w:rPr>
          <w:rStyle w:val="Hyperlink"/>
        </w:rPr>
      </w:pPr>
      <w:r>
        <w:fldChar w:fldCharType="begin"/>
      </w:r>
      <w:r>
        <w:instrText>HYPERLINK "https://denali.accessiblelearning.com/WVC"</w:instrText>
      </w:r>
      <w:r>
        <w:fldChar w:fldCharType="separate"/>
      </w:r>
      <w:r w:rsidRPr="00527ADB">
        <w:rPr>
          <w:rStyle w:val="Hyperlink"/>
        </w:rPr>
        <w:t>SAS Registration Form</w:t>
      </w:r>
    </w:p>
    <w:p w14:paraId="713B7361" w14:textId="6E805BE1" w:rsidR="00527ADB" w:rsidRPr="00527ADB" w:rsidRDefault="00527ADB" w:rsidP="00527ADB">
      <w:pPr>
        <w:pStyle w:val="Heading1"/>
        <w:rPr>
          <w:b/>
          <w:bCs/>
        </w:rPr>
      </w:pPr>
      <w:r>
        <w:rPr>
          <w:rFonts w:asciiTheme="minorHAnsi" w:eastAsiaTheme="minorHAnsi" w:hAnsiTheme="minorHAnsi" w:cstheme="minorBidi"/>
          <w:color w:val="auto"/>
          <w:sz w:val="24"/>
          <w:szCs w:val="24"/>
        </w:rPr>
        <w:fldChar w:fldCharType="end"/>
      </w:r>
      <w:r w:rsidRPr="00527ADB">
        <w:rPr>
          <w:b/>
          <w:bCs/>
        </w:rPr>
        <w:t>Current Students</w:t>
      </w:r>
    </w:p>
    <w:p w14:paraId="10C645CE" w14:textId="42442A10" w:rsidR="00527ADB" w:rsidRDefault="00527ADB" w:rsidP="00527ADB">
      <w:hyperlink r:id="rId13" w:history="1">
        <w:r w:rsidRPr="00527ADB">
          <w:rPr>
            <w:rStyle w:val="Hyperlink"/>
          </w:rPr>
          <w:t>SAS Portal Login</w:t>
        </w:r>
      </w:hyperlink>
    </w:p>
    <w:p w14:paraId="2170A32A" w14:textId="77777777" w:rsidR="00527ADB" w:rsidRPr="000C1015" w:rsidRDefault="00527ADB" w:rsidP="00527ADB">
      <w:r w:rsidRPr="000C1015">
        <w:t>To use your accommodations, you must log in to the Student Access Services (SAS) portal each quarter and submit your requests.</w:t>
      </w:r>
    </w:p>
    <w:p w14:paraId="3C0D4BFA" w14:textId="618927A4" w:rsidR="00527ADB" w:rsidRDefault="00527ADB" w:rsidP="00527ADB">
      <w:r w:rsidRPr="000C1015">
        <w:t>And don't forget to schedule your exams with 3+ days' notice if you need to use the SATC</w:t>
      </w:r>
      <w:r>
        <w:t>.</w:t>
      </w:r>
    </w:p>
    <w:p w14:paraId="4BFA02E8" w14:textId="0C628ECF" w:rsidR="00527ADB" w:rsidRPr="000C1015" w:rsidRDefault="00527ADB" w:rsidP="00527ADB">
      <w:r w:rsidRPr="000C1015">
        <w:lastRenderedPageBreak/>
        <w:t>We have a lot of resources to support you, including video walkthroughs, screenshots, and more.</w:t>
      </w:r>
    </w:p>
    <w:p w14:paraId="514E4BD5" w14:textId="6DA51132" w:rsidR="00527ADB" w:rsidRPr="000C1015" w:rsidRDefault="00527ADB" w:rsidP="00527ADB">
      <w:hyperlink r:id="rId14" w:history="1">
        <w:r w:rsidRPr="00527ADB">
          <w:rPr>
            <w:rStyle w:val="Hyperlink"/>
          </w:rPr>
          <w:t>SAS Student Resources</w:t>
        </w:r>
      </w:hyperlink>
    </w:p>
    <w:p w14:paraId="43C00425" w14:textId="77777777" w:rsidR="00527ADB" w:rsidRPr="000C1015" w:rsidRDefault="00527ADB" w:rsidP="00527ADB">
      <w:r w:rsidRPr="000C1015">
        <w:t>You can reach out to our staff any time for extra help! </w:t>
      </w:r>
    </w:p>
    <w:p w14:paraId="386BCA25" w14:textId="77777777" w:rsidR="00527ADB" w:rsidRPr="00527ADB" w:rsidRDefault="00527ADB" w:rsidP="00527ADB">
      <w:pPr>
        <w:pStyle w:val="Heading1"/>
        <w:rPr>
          <w:b/>
          <w:bCs/>
        </w:rPr>
      </w:pPr>
      <w:r w:rsidRPr="00527ADB">
        <w:rPr>
          <w:b/>
          <w:bCs/>
        </w:rPr>
        <w:t>SAS Instructor Portal Login</w:t>
      </w:r>
    </w:p>
    <w:p w14:paraId="6476AAFE" w14:textId="44FBB90C" w:rsidR="00527ADB" w:rsidRDefault="00527ADB" w:rsidP="00527ADB">
      <w:hyperlink r:id="rId15" w:history="1">
        <w:r w:rsidRPr="00527ADB">
          <w:rPr>
            <w:rStyle w:val="Hyperlink"/>
          </w:rPr>
          <w:t>SAS Instructor Portal Login</w:t>
        </w:r>
      </w:hyperlink>
    </w:p>
    <w:p w14:paraId="1A36CAF4" w14:textId="4C0E87A5" w:rsidR="00527ADB" w:rsidRPr="000C1015" w:rsidRDefault="00527ADB" w:rsidP="00527ADB">
      <w:r w:rsidRPr="000C1015">
        <w:t>SAS is here to help our instructors too! Reach out to us any time with questions or comments. </w:t>
      </w:r>
    </w:p>
    <w:p w14:paraId="4314C07E" w14:textId="77777777" w:rsidR="00527ADB" w:rsidRPr="000C1015" w:rsidRDefault="00527ADB" w:rsidP="00527ADB">
      <w:r w:rsidRPr="000C1015">
        <w:t xml:space="preserve">Did you know we have a </w:t>
      </w:r>
      <w:hyperlink r:id="rId16" w:history="1">
        <w:r w:rsidRPr="000C1015">
          <w:rPr>
            <w:rStyle w:val="Hyperlink"/>
          </w:rPr>
          <w:t>webpage dedicated to Instructor Resources</w:t>
        </w:r>
      </w:hyperlink>
      <w:r w:rsidRPr="000C1015">
        <w:t>? Check out our info guides, videos, and more.</w:t>
      </w:r>
    </w:p>
    <w:p w14:paraId="0E29710D" w14:textId="77777777" w:rsidR="00527ADB" w:rsidRPr="00527ADB" w:rsidRDefault="00527ADB" w:rsidP="00527ADB">
      <w:pPr>
        <w:pStyle w:val="Heading1"/>
        <w:rPr>
          <w:b/>
          <w:bCs/>
        </w:rPr>
      </w:pPr>
      <w:r w:rsidRPr="00527ADB">
        <w:rPr>
          <w:b/>
          <w:bCs/>
        </w:rPr>
        <w:t>FAQ</w:t>
      </w:r>
    </w:p>
    <w:p w14:paraId="66E2B9F1" w14:textId="77777777" w:rsidR="00527ADB" w:rsidRDefault="00527ADB" w:rsidP="00527ADB">
      <w:pPr>
        <w:pStyle w:val="Heading2"/>
      </w:pPr>
      <w:r>
        <w:t>What is a “Disability”?</w:t>
      </w:r>
    </w:p>
    <w:p w14:paraId="23043190" w14:textId="77777777" w:rsidR="00527ADB" w:rsidRDefault="00527ADB" w:rsidP="00527ADB">
      <w:r>
        <w:t xml:space="preserve">The Americans with Disabilities Act </w:t>
      </w:r>
      <w:hyperlink r:id="rId17" w:history="1">
        <w:r w:rsidRPr="008026FE">
          <w:rPr>
            <w:rStyle w:val="Hyperlink"/>
          </w:rPr>
          <w:t>(ADA) Fact Sheet</w:t>
        </w:r>
      </w:hyperlink>
      <w:r>
        <w:t xml:space="preserve"> gives a helpful overview of what it means to have a disability. </w:t>
      </w:r>
    </w:p>
    <w:p w14:paraId="72EE2113" w14:textId="77777777" w:rsidR="00527ADB" w:rsidRDefault="00527ADB" w:rsidP="00527ADB">
      <w:r>
        <w:t xml:space="preserve">In short, a disability is any condition (physical psychological, sensory, or neurological) that significantly impacts a student’s ability to fully participate or learn at WVC. Disabilities can be visible or invisible. </w:t>
      </w:r>
    </w:p>
    <w:p w14:paraId="3477C5D9" w14:textId="77777777" w:rsidR="00527ADB" w:rsidRDefault="00527ADB" w:rsidP="00527ADB">
      <w:r>
        <w:t xml:space="preserve">Students are responsible for self-disclosing their disability to SAS by completing our registration form and providing documentation for us to determine if the student is eligible for Student Access Services. </w:t>
      </w:r>
    </w:p>
    <w:p w14:paraId="71EDD7B1" w14:textId="77777777" w:rsidR="00527ADB" w:rsidRDefault="00527ADB" w:rsidP="00527ADB">
      <w:pPr>
        <w:pStyle w:val="Heading2"/>
      </w:pPr>
      <w:r w:rsidRPr="00774418">
        <w:t>What if I don't have a diagnosis or documentation?</w:t>
      </w:r>
    </w:p>
    <w:p w14:paraId="2D719E41" w14:textId="77777777" w:rsidR="00527ADB" w:rsidRDefault="00527ADB" w:rsidP="00527ADB">
      <w:r>
        <w:t>If you don’t have documentation, are waiting for an appointment, or don’t know if your documentation is enough to meet our guidelines please reach out (</w:t>
      </w:r>
      <w:hyperlink r:id="rId18" w:history="1">
        <w:r w:rsidRPr="00D9089B">
          <w:rPr>
            <w:rStyle w:val="Hyperlink"/>
          </w:rPr>
          <w:t>sas@wvc.edu</w:t>
        </w:r>
      </w:hyperlink>
      <w:r>
        <w:t xml:space="preserve">)! We can discuss your situation and provide guidance if more information is needed. </w:t>
      </w:r>
    </w:p>
    <w:p w14:paraId="55470BE8" w14:textId="77777777" w:rsidR="00527ADB" w:rsidRDefault="00527ADB" w:rsidP="00527ADB">
      <w:pPr>
        <w:pStyle w:val="Heading2"/>
      </w:pPr>
      <w:r w:rsidRPr="00774418">
        <w:t>What types of accommodations do you provide?</w:t>
      </w:r>
    </w:p>
    <w:p w14:paraId="6E76C8D0" w14:textId="3CA9B30F" w:rsidR="00527ADB" w:rsidRDefault="00527ADB" w:rsidP="00527ADB">
      <w:r w:rsidRPr="00F622E1">
        <w:t xml:space="preserve">Accommodations are individualized and determined on a case-by-case basis. That means we cannot say what accommodations you will receive until we determine if you are eligible and what barriers you face. The student access manager will listen to your requests and </w:t>
      </w:r>
      <w:r w:rsidRPr="00F622E1">
        <w:lastRenderedPageBreak/>
        <w:t xml:space="preserve">discuss accommodations to meet your disability-related needs when you meet for an intake interview. Check out some examples of </w:t>
      </w:r>
      <w:hyperlink r:id="rId19" w:history="1">
        <w:r w:rsidRPr="00F622E1">
          <w:rPr>
            <w:rStyle w:val="Hyperlink"/>
          </w:rPr>
          <w:t>accommodations at WVC</w:t>
        </w:r>
      </w:hyperlink>
      <w:r w:rsidRPr="00F622E1">
        <w:t>.</w:t>
      </w:r>
    </w:p>
    <w:p w14:paraId="5E02CBD2" w14:textId="77777777" w:rsidR="00527ADB" w:rsidRPr="00774418" w:rsidRDefault="00527ADB" w:rsidP="00527ADB">
      <w:pPr>
        <w:pStyle w:val="Heading2"/>
      </w:pPr>
      <w:r w:rsidRPr="00774418">
        <w:t>What information does SAS share?</w:t>
      </w:r>
    </w:p>
    <w:p w14:paraId="2C5225A9" w14:textId="77777777" w:rsidR="00527ADB" w:rsidRDefault="00527ADB" w:rsidP="00527ADB">
      <w:pPr>
        <w:pStyle w:val="Heading4"/>
        <w:rPr>
          <w:rFonts w:eastAsiaTheme="minorHAnsi" w:cstheme="minorBidi"/>
          <w:i w:val="0"/>
          <w:iCs w:val="0"/>
          <w:color w:val="auto"/>
        </w:rPr>
      </w:pPr>
      <w:r w:rsidRPr="00774418">
        <w:rPr>
          <w:rFonts w:eastAsiaTheme="minorHAnsi" w:cstheme="minorBidi"/>
          <w:i w:val="0"/>
          <w:iCs w:val="0"/>
          <w:color w:val="auto"/>
        </w:rPr>
        <w:t xml:space="preserve">Your information is protected. SAS does not disclose your disability status or records without your signed consent, unless there is an educational need to know, in accordance with the </w:t>
      </w:r>
      <w:r w:rsidRPr="00774418">
        <w:rPr>
          <w:rFonts w:eastAsiaTheme="minorHAnsi" w:cstheme="minorBidi"/>
          <w:b/>
          <w:bCs/>
          <w:i w:val="0"/>
          <w:iCs w:val="0"/>
          <w:color w:val="auto"/>
        </w:rPr>
        <w:t>Family Educational Rights and Privacy Act (</w:t>
      </w:r>
      <w:hyperlink r:id="rId20" w:history="1">
        <w:r w:rsidRPr="00CC15CD">
          <w:rPr>
            <w:rStyle w:val="Hyperlink"/>
            <w:rFonts w:eastAsiaTheme="minorHAnsi" w:cstheme="minorBidi"/>
            <w:b/>
            <w:bCs/>
            <w:i w:val="0"/>
            <w:iCs w:val="0"/>
          </w:rPr>
          <w:t>FERPA</w:t>
        </w:r>
      </w:hyperlink>
      <w:r w:rsidRPr="00774418">
        <w:rPr>
          <w:rFonts w:eastAsiaTheme="minorHAnsi" w:cstheme="minorBidi"/>
          <w:b/>
          <w:bCs/>
          <w:i w:val="0"/>
          <w:iCs w:val="0"/>
          <w:color w:val="auto"/>
        </w:rPr>
        <w:t>)</w:t>
      </w:r>
      <w:r w:rsidRPr="00774418">
        <w:rPr>
          <w:rFonts w:eastAsiaTheme="minorHAnsi" w:cstheme="minorBidi"/>
          <w:i w:val="0"/>
          <w:iCs w:val="0"/>
          <w:color w:val="auto"/>
        </w:rPr>
        <w:t>.</w:t>
      </w:r>
    </w:p>
    <w:p w14:paraId="667B8D39" w14:textId="77777777" w:rsidR="00527ADB" w:rsidRPr="00970CED" w:rsidRDefault="00527ADB" w:rsidP="00527ADB">
      <w:pPr>
        <w:pStyle w:val="Heading2"/>
      </w:pPr>
      <w:r w:rsidRPr="00970CED">
        <w:t xml:space="preserve">How </w:t>
      </w:r>
      <w:proofErr w:type="gramStart"/>
      <w:r w:rsidRPr="00970CED">
        <w:t>do</w:t>
      </w:r>
      <w:proofErr w:type="gramEnd"/>
      <w:r w:rsidRPr="00970CED">
        <w:t xml:space="preserve"> accommodations work for </w:t>
      </w:r>
      <w:r>
        <w:t>R</w:t>
      </w:r>
      <w:r w:rsidRPr="00970CED">
        <w:t xml:space="preserve">unning </w:t>
      </w:r>
      <w:r>
        <w:t>S</w:t>
      </w:r>
      <w:r w:rsidRPr="00970CED">
        <w:t>tart?</w:t>
      </w:r>
    </w:p>
    <w:p w14:paraId="2CE5B2D4" w14:textId="77777777" w:rsidR="00527ADB" w:rsidRPr="00970CED" w:rsidRDefault="00527ADB" w:rsidP="00527ADB">
      <w:r w:rsidRPr="00970CED">
        <w:t xml:space="preserve">SAS supports all WVC students, including those in </w:t>
      </w:r>
      <w:r w:rsidRPr="00970CED">
        <w:rPr>
          <w:b/>
          <w:bCs/>
        </w:rPr>
        <w:t>Running Start</w:t>
      </w:r>
      <w:r w:rsidRPr="00970CED">
        <w:t xml:space="preserve">. However, your </w:t>
      </w:r>
      <w:r w:rsidRPr="00970CED">
        <w:rPr>
          <w:b/>
          <w:bCs/>
        </w:rPr>
        <w:t>IEP or 504 Plan does not automatically transfer to college</w:t>
      </w:r>
      <w:r w:rsidRPr="00970CED">
        <w:t>. You must go through the same intake process as other students.</w:t>
      </w:r>
    </w:p>
    <w:p w14:paraId="030A30CF" w14:textId="77777777" w:rsidR="00527ADB" w:rsidRDefault="00527ADB" w:rsidP="00527ADB">
      <w:r w:rsidRPr="00970CED">
        <w:t xml:space="preserve">College accommodations may differ from what you received in high school. Learn more about the </w:t>
      </w:r>
      <w:hyperlink r:id="rId21" w:history="1">
        <w:r w:rsidRPr="00970CED">
          <w:rPr>
            <w:rStyle w:val="Hyperlink"/>
          </w:rPr>
          <w:t>Differences Between High School and College for Students with Disabilities</w:t>
        </w:r>
      </w:hyperlink>
      <w:r w:rsidRPr="00970CED">
        <w:t>.</w:t>
      </w:r>
    </w:p>
    <w:p w14:paraId="38FF14BF" w14:textId="77777777" w:rsidR="00527ADB" w:rsidRDefault="00527ADB" w:rsidP="00527ADB">
      <w:pPr>
        <w:pStyle w:val="Heading2"/>
      </w:pPr>
      <w:r>
        <w:t>Can I use the Student Access Testing Center if I don’t have a disability?</w:t>
      </w:r>
    </w:p>
    <w:p w14:paraId="2CCBA8ED" w14:textId="77777777" w:rsidR="00527ADB" w:rsidRPr="00970CED" w:rsidRDefault="00527ADB" w:rsidP="00527ADB">
      <w:r>
        <w:t xml:space="preserve">Unfortunately, we have limited resources and space. Currently, our Student Access Testing Center (SATC) is only available for current WVC students with SAS approved testing accommodations. </w:t>
      </w:r>
    </w:p>
    <w:p w14:paraId="1C1C45CC" w14:textId="77777777" w:rsidR="00527ADB" w:rsidRPr="00970CED" w:rsidRDefault="00527ADB" w:rsidP="00527ADB">
      <w:pPr>
        <w:pStyle w:val="Heading2"/>
      </w:pPr>
      <w:r w:rsidRPr="00970CED">
        <w:t>What do I do for an injury or short-term situation?</w:t>
      </w:r>
    </w:p>
    <w:p w14:paraId="49E7AA19" w14:textId="77777777" w:rsidR="00527ADB" w:rsidRDefault="00527ADB" w:rsidP="00527ADB">
      <w:pPr>
        <w:pStyle w:val="Heading3"/>
        <w:rPr>
          <w:rFonts w:eastAsiaTheme="minorHAnsi" w:cstheme="minorBidi"/>
          <w:color w:val="auto"/>
          <w:sz w:val="24"/>
          <w:szCs w:val="24"/>
        </w:rPr>
      </w:pPr>
      <w:r w:rsidRPr="00527ADB">
        <w:rPr>
          <w:rFonts w:eastAsiaTheme="minorHAnsi" w:cstheme="minorBidi"/>
          <w:color w:val="auto"/>
          <w:sz w:val="24"/>
          <w:szCs w:val="24"/>
        </w:rPr>
        <w:t>Short-term injuries or illnesses may qualify for temporary academic accommodations. Complete our intake registration and/or reach out for assistance.</w:t>
      </w:r>
    </w:p>
    <w:p w14:paraId="51735337" w14:textId="50759526" w:rsidR="00527ADB" w:rsidRPr="006B3117" w:rsidRDefault="00527ADB" w:rsidP="00527ADB">
      <w:pPr>
        <w:pStyle w:val="Heading2"/>
      </w:pPr>
      <w:r w:rsidRPr="006B3117">
        <w:t>How do I get accommodations for Continuing Education (non-credit) classes?</w:t>
      </w:r>
    </w:p>
    <w:p w14:paraId="504C524D" w14:textId="77777777" w:rsidR="00527ADB" w:rsidRDefault="00527ADB" w:rsidP="00527ADB">
      <w:r w:rsidRPr="006B3117">
        <w:t xml:space="preserve">Students in non-credit or community education courses are also protected from discrimination based on disability. </w:t>
      </w:r>
      <w:r w:rsidRPr="00527ADB">
        <w:t>If you need accommodations, please contact our office directly.</w:t>
      </w:r>
    </w:p>
    <w:p w14:paraId="1AFE2E57" w14:textId="77777777" w:rsidR="00527ADB" w:rsidRPr="006B3117" w:rsidRDefault="00527ADB" w:rsidP="00527ADB">
      <w:pPr>
        <w:pStyle w:val="Heading2"/>
      </w:pPr>
      <w:r w:rsidRPr="006B3117">
        <w:t>What are the rules for emotional support animals?</w:t>
      </w:r>
    </w:p>
    <w:p w14:paraId="24447555" w14:textId="77777777" w:rsidR="00527ADB" w:rsidRPr="006B3117" w:rsidRDefault="00527ADB" w:rsidP="00527ADB">
      <w:r w:rsidRPr="006B3117">
        <w:t xml:space="preserve">Students needing disability-related accommodations in campus housing should reach out to SAS early in the process. Visit our </w:t>
      </w:r>
      <w:hyperlink r:id="rId22" w:history="1">
        <w:r w:rsidRPr="006B3117">
          <w:rPr>
            <w:rStyle w:val="Hyperlink"/>
          </w:rPr>
          <w:t>Residence Hall Accommodations page</w:t>
        </w:r>
      </w:hyperlink>
      <w:r w:rsidRPr="006B3117">
        <w:t xml:space="preserve"> to learn more.</w:t>
      </w:r>
    </w:p>
    <w:p w14:paraId="7155FA6B" w14:textId="77777777" w:rsidR="00527ADB" w:rsidRPr="006B3117" w:rsidRDefault="00527ADB" w:rsidP="00527ADB">
      <w:r w:rsidRPr="006B3117">
        <w:t xml:space="preserve">Check our </w:t>
      </w:r>
      <w:hyperlink r:id="rId23" w:history="1">
        <w:r w:rsidRPr="006B3117">
          <w:rPr>
            <w:rStyle w:val="Hyperlink"/>
          </w:rPr>
          <w:t>Service &amp; Emotional Support Animal Procedure</w:t>
        </w:r>
      </w:hyperlink>
      <w:r w:rsidRPr="006B3117">
        <w:t xml:space="preserve"> for current regulations about Emotional Support Animals on campus. </w:t>
      </w:r>
    </w:p>
    <w:p w14:paraId="0A74D216" w14:textId="77777777" w:rsidR="00527ADB" w:rsidRPr="00BC1B2D" w:rsidRDefault="00527ADB" w:rsidP="00527ADB">
      <w:pPr>
        <w:pStyle w:val="Heading2"/>
      </w:pPr>
      <w:r w:rsidRPr="00BC1B2D">
        <w:lastRenderedPageBreak/>
        <w:t>What are the rules for service animals?</w:t>
      </w:r>
    </w:p>
    <w:p w14:paraId="3EAC492B" w14:textId="77777777" w:rsidR="00527ADB" w:rsidRPr="00BC1B2D" w:rsidRDefault="00527ADB" w:rsidP="00527ADB">
      <w:r w:rsidRPr="00BC1B2D">
        <w:t xml:space="preserve">Service animals do not need approval from SAS to be on campus. If you have </w:t>
      </w:r>
      <w:proofErr w:type="gramStart"/>
      <w:r w:rsidRPr="00BC1B2D">
        <w:t>a service animal</w:t>
      </w:r>
      <w:proofErr w:type="gramEnd"/>
      <w:r w:rsidRPr="00BC1B2D">
        <w:t xml:space="preserve"> and would like additional support communicating your </w:t>
      </w:r>
      <w:proofErr w:type="gramStart"/>
      <w:r w:rsidRPr="00BC1B2D">
        <w:t>needs</w:t>
      </w:r>
      <w:proofErr w:type="gramEnd"/>
      <w:r w:rsidRPr="00BC1B2D">
        <w:t xml:space="preserve"> you are welcome to contact SAS! Learn more about Service Animals, Service Animals in Training, and Emotional Support Animals by reviewing WVC's Service Animal </w:t>
      </w:r>
      <w:hyperlink r:id="rId24" w:history="1">
        <w:r w:rsidRPr="00BC1B2D">
          <w:rPr>
            <w:rStyle w:val="Hyperlink"/>
          </w:rPr>
          <w:t>Policy</w:t>
        </w:r>
      </w:hyperlink>
      <w:r w:rsidRPr="00BC1B2D">
        <w:t xml:space="preserve"> and </w:t>
      </w:r>
      <w:hyperlink r:id="rId25" w:history="1">
        <w:r w:rsidRPr="00BC1B2D">
          <w:rPr>
            <w:rStyle w:val="Hyperlink"/>
          </w:rPr>
          <w:t>Procedure</w:t>
        </w:r>
      </w:hyperlink>
      <w:r w:rsidRPr="00BC1B2D">
        <w:t>. </w:t>
      </w:r>
    </w:p>
    <w:p w14:paraId="727FD2C8" w14:textId="77777777" w:rsidR="00527ADB" w:rsidRPr="00BC1B2D" w:rsidRDefault="00527ADB" w:rsidP="00527ADB">
      <w:r w:rsidRPr="00BC1B2D">
        <w:t xml:space="preserve">You can also learn more about </w:t>
      </w:r>
      <w:hyperlink r:id="rId26" w:history="1">
        <w:r w:rsidRPr="00BC1B2D">
          <w:rPr>
            <w:rStyle w:val="Hyperlink"/>
          </w:rPr>
          <w:t>Service Animals in the Residence Hall</w:t>
        </w:r>
      </w:hyperlink>
      <w:r w:rsidRPr="00BC1B2D">
        <w:t>.</w:t>
      </w:r>
    </w:p>
    <w:p w14:paraId="2CC62C88" w14:textId="77777777" w:rsidR="00527ADB" w:rsidRPr="00BC1B2D" w:rsidRDefault="00527ADB" w:rsidP="00527ADB">
      <w:pPr>
        <w:pStyle w:val="Heading2"/>
      </w:pPr>
      <w:r w:rsidRPr="00BC1B2D">
        <w:t>I need accommodations for pregnancy, what do I do?</w:t>
      </w:r>
    </w:p>
    <w:p w14:paraId="49A72A35" w14:textId="77777777" w:rsidR="00527ADB" w:rsidRPr="00F7379F" w:rsidRDefault="00527ADB" w:rsidP="00527ADB">
      <w:r w:rsidRPr="00F7379F">
        <w:t xml:space="preserve">Pregnancy related needs are protected by Title IX. You can contact our </w:t>
      </w:r>
      <w:hyperlink r:id="rId27" w:history="1">
        <w:r w:rsidRPr="00F7379F">
          <w:rPr>
            <w:rStyle w:val="Hyperlink"/>
          </w:rPr>
          <w:t>Title IX</w:t>
        </w:r>
      </w:hyperlink>
      <w:r w:rsidRPr="00F7379F">
        <w:t> Coordinator to learn more about your rights and get support for your needs. </w:t>
      </w:r>
    </w:p>
    <w:p w14:paraId="2D0B1410" w14:textId="77777777" w:rsidR="00527ADB" w:rsidRDefault="00527ADB" w:rsidP="00527ADB">
      <w:r w:rsidRPr="00F7379F">
        <w:t xml:space="preserve">Sometimes pregnancy and disability can overlap. If you have a disability related to your pregnancy, please feel free to </w:t>
      </w:r>
      <w:hyperlink r:id="rId28" w:history="1">
        <w:r w:rsidRPr="00F7379F">
          <w:rPr>
            <w:rStyle w:val="Hyperlink"/>
          </w:rPr>
          <w:t>register with our office</w:t>
        </w:r>
      </w:hyperlink>
      <w:r w:rsidRPr="00F7379F">
        <w:t xml:space="preserve"> or reach out to get your questions answered.</w:t>
      </w:r>
    </w:p>
    <w:p w14:paraId="1D0D775E" w14:textId="77777777" w:rsidR="00527ADB" w:rsidRPr="00F7379F" w:rsidRDefault="00527ADB" w:rsidP="00527ADB">
      <w:pPr>
        <w:pStyle w:val="Heading2"/>
      </w:pPr>
      <w:r w:rsidRPr="00F7379F">
        <w:t>How do I request reconsideration, complain, or file grievance?</w:t>
      </w:r>
    </w:p>
    <w:p w14:paraId="28A9048D" w14:textId="77777777" w:rsidR="00527ADB" w:rsidRPr="007D0A12" w:rsidRDefault="00527ADB" w:rsidP="00527ADB">
      <w:r w:rsidRPr="007D0A12">
        <w:t>Students may reach out to our SAS Manager any time to request more information or reconsideration. </w:t>
      </w:r>
    </w:p>
    <w:p w14:paraId="77205FEC" w14:textId="77777777" w:rsidR="00527ADB" w:rsidRPr="007D0A12" w:rsidRDefault="00527ADB" w:rsidP="00527ADB">
      <w:hyperlink r:id="rId29" w:history="1">
        <w:r w:rsidRPr="007D0A12">
          <w:rPr>
            <w:rStyle w:val="Hyperlink"/>
          </w:rPr>
          <w:t>Learn more</w:t>
        </w:r>
      </w:hyperlink>
      <w:r w:rsidRPr="007D0A12">
        <w:t xml:space="preserve"> about appeals, complaints, and grievance.</w:t>
      </w:r>
    </w:p>
    <w:p w14:paraId="300CE49C" w14:textId="77777777" w:rsidR="00527ADB" w:rsidRPr="00527ADB" w:rsidRDefault="00527ADB" w:rsidP="00527ADB">
      <w:pPr>
        <w:pStyle w:val="Heading1"/>
        <w:rPr>
          <w:b/>
          <w:bCs/>
        </w:rPr>
      </w:pPr>
      <w:r w:rsidRPr="00527ADB">
        <w:rPr>
          <w:b/>
          <w:bCs/>
        </w:rPr>
        <w:t>Contact Information</w:t>
      </w:r>
    </w:p>
    <w:p w14:paraId="0257D8EE" w14:textId="77777777" w:rsidR="00527ADB" w:rsidRPr="007D0A12" w:rsidRDefault="00527ADB" w:rsidP="00527ADB">
      <w:r w:rsidRPr="007D0A12">
        <w:t xml:space="preserve">Our </w:t>
      </w:r>
      <w:hyperlink r:id="rId30" w:history="1">
        <w:r w:rsidRPr="007D0A12">
          <w:rPr>
            <w:rStyle w:val="Hyperlink"/>
          </w:rPr>
          <w:t>small team</w:t>
        </w:r>
      </w:hyperlink>
      <w:r w:rsidRPr="007D0A12">
        <w:t xml:space="preserve"> proudly supports all WVC students and faculty on both the Omak and Wenatchee campuses.</w:t>
      </w:r>
    </w:p>
    <w:p w14:paraId="7F29D1F6" w14:textId="77777777" w:rsidR="00527ADB" w:rsidRDefault="00527ADB" w:rsidP="00527ADB">
      <w:r w:rsidRPr="007D0A12">
        <w:t>To serve everyone well, we are generally available by appointment. If you have questions or need help in an urgent situation, please reach out. We’ll respond as quickly as possible!</w:t>
      </w:r>
    </w:p>
    <w:p w14:paraId="3D4A00F9" w14:textId="77777777" w:rsidR="00527ADB" w:rsidRDefault="00527ADB" w:rsidP="00527ADB">
      <w:pPr>
        <w:pStyle w:val="Heading2"/>
      </w:pPr>
      <w:r>
        <w:t>SAS Appointment Hours</w:t>
      </w:r>
    </w:p>
    <w:p w14:paraId="5B14231A" w14:textId="77777777" w:rsidR="00527ADB" w:rsidRDefault="00527ADB" w:rsidP="00527ADB">
      <w:r w:rsidRPr="007D0A12">
        <w:t>Mon - Thu 8:00am - 5:00pm, Fridays by Request</w:t>
      </w:r>
    </w:p>
    <w:p w14:paraId="2E9383B3" w14:textId="77777777" w:rsidR="00527ADB" w:rsidRDefault="00527ADB" w:rsidP="00527ADB">
      <w:pPr>
        <w:pStyle w:val="Heading2"/>
      </w:pPr>
      <w:r>
        <w:t>SAS Email</w:t>
      </w:r>
    </w:p>
    <w:p w14:paraId="6C30290A" w14:textId="77777777" w:rsidR="00527ADB" w:rsidRDefault="00527ADB" w:rsidP="00527ADB">
      <w:hyperlink r:id="rId31" w:history="1">
        <w:r w:rsidRPr="00E70EE9">
          <w:rPr>
            <w:rStyle w:val="Hyperlink"/>
          </w:rPr>
          <w:t>sas@wvc.edu</w:t>
        </w:r>
      </w:hyperlink>
    </w:p>
    <w:p w14:paraId="0EA35B9F" w14:textId="77777777" w:rsidR="00527ADB" w:rsidRDefault="00527ADB" w:rsidP="00527ADB">
      <w:pPr>
        <w:pStyle w:val="Heading2"/>
      </w:pPr>
      <w:r>
        <w:t>SAS Voice</w:t>
      </w:r>
    </w:p>
    <w:p w14:paraId="2BFEA753" w14:textId="77777777" w:rsidR="00527ADB" w:rsidRDefault="00527ADB" w:rsidP="00527ADB">
      <w:r>
        <w:t>509-682-6854</w:t>
      </w:r>
    </w:p>
    <w:p w14:paraId="6365D658" w14:textId="77777777" w:rsidR="00527ADB" w:rsidRDefault="00527ADB" w:rsidP="00527ADB">
      <w:pPr>
        <w:pStyle w:val="Heading2"/>
      </w:pPr>
      <w:r>
        <w:lastRenderedPageBreak/>
        <w:t>TTY/TDD</w:t>
      </w:r>
    </w:p>
    <w:p w14:paraId="54DCDAD7" w14:textId="77777777" w:rsidR="00527ADB" w:rsidRDefault="00527ADB" w:rsidP="00527ADB">
      <w:r>
        <w:t>Dial 711</w:t>
      </w:r>
    </w:p>
    <w:p w14:paraId="37C44106" w14:textId="77777777" w:rsidR="00527ADB" w:rsidRDefault="00527ADB" w:rsidP="00527ADB">
      <w:pPr>
        <w:pStyle w:val="Heading2"/>
      </w:pPr>
      <w:r>
        <w:t>Student Access Testing Center Hours</w:t>
      </w:r>
    </w:p>
    <w:p w14:paraId="7EFF51A0" w14:textId="77777777" w:rsidR="00527ADB" w:rsidRDefault="00527ADB" w:rsidP="00527ADB">
      <w:r>
        <w:t>By appointment only (M – F, 8am – 5pm)</w:t>
      </w:r>
    </w:p>
    <w:p w14:paraId="23EB6E26" w14:textId="77777777" w:rsidR="00527ADB" w:rsidRDefault="00527ADB" w:rsidP="00527ADB">
      <w:pPr>
        <w:pStyle w:val="Heading2"/>
      </w:pPr>
      <w:r>
        <w:t>SATC Email</w:t>
      </w:r>
    </w:p>
    <w:p w14:paraId="19ED6792" w14:textId="77777777" w:rsidR="00527ADB" w:rsidRDefault="00527ADB" w:rsidP="00527ADB">
      <w:hyperlink r:id="rId32" w:history="1">
        <w:r w:rsidRPr="00E70EE9">
          <w:rPr>
            <w:rStyle w:val="Hyperlink"/>
          </w:rPr>
          <w:t>satc@wvc.edu</w:t>
        </w:r>
      </w:hyperlink>
    </w:p>
    <w:p w14:paraId="43AB159E" w14:textId="77777777" w:rsidR="00527ADB" w:rsidRDefault="00527ADB" w:rsidP="00527ADB">
      <w:pPr>
        <w:pStyle w:val="Heading2"/>
      </w:pPr>
      <w:r>
        <w:t>SATC Voice</w:t>
      </w:r>
    </w:p>
    <w:p w14:paraId="1569367A" w14:textId="77777777" w:rsidR="00527ADB" w:rsidRDefault="00527ADB" w:rsidP="00527ADB">
      <w:r>
        <w:t>509-682-6899</w:t>
      </w:r>
    </w:p>
    <w:p w14:paraId="005BA544" w14:textId="77777777" w:rsidR="00527ADB" w:rsidRDefault="00527ADB" w:rsidP="00527ADB">
      <w:pPr>
        <w:pStyle w:val="Heading2"/>
      </w:pPr>
      <w:r>
        <w:t>Important Disclaimer for the SATC</w:t>
      </w:r>
    </w:p>
    <w:p w14:paraId="64A83375" w14:textId="33DE99FF" w:rsidR="00D55E9E" w:rsidRDefault="00527ADB" w:rsidP="00527ADB">
      <w:r w:rsidRPr="007D0A12">
        <w:t>The Student Access Testing Center (SATC) is available only for students with approved testing accommodations through SAS. All exams must be scheduled at least 3 business days in advance using the Student Access Portal.</w:t>
      </w:r>
      <w:r>
        <w:t xml:space="preserve"> </w:t>
      </w:r>
    </w:p>
    <w:sectPr w:rsidR="00D55E9E">
      <w:headerReference w:type="default" r:id="rId33"/>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A7F9B" w14:textId="77777777" w:rsidR="00527ADB" w:rsidRDefault="00527ADB" w:rsidP="00527ADB">
      <w:pPr>
        <w:spacing w:after="0" w:line="240" w:lineRule="auto"/>
      </w:pPr>
      <w:r>
        <w:separator/>
      </w:r>
    </w:p>
  </w:endnote>
  <w:endnote w:type="continuationSeparator" w:id="0">
    <w:p w14:paraId="3BEF107C" w14:textId="77777777" w:rsidR="00527ADB" w:rsidRDefault="00527ADB" w:rsidP="00527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F9890" w14:textId="5BF4C529" w:rsidR="00527ADB" w:rsidRDefault="00527ADB" w:rsidP="00527ADB">
    <w:pPr>
      <w:pStyle w:val="Footer"/>
      <w:jc w:val="right"/>
    </w:pPr>
    <w:r>
      <w:t>Last updated 08/01/2025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A7808" w14:textId="77777777" w:rsidR="00527ADB" w:rsidRDefault="00527ADB" w:rsidP="00527ADB">
      <w:pPr>
        <w:spacing w:after="0" w:line="240" w:lineRule="auto"/>
      </w:pPr>
      <w:r>
        <w:separator/>
      </w:r>
    </w:p>
  </w:footnote>
  <w:footnote w:type="continuationSeparator" w:id="0">
    <w:p w14:paraId="07D1EAA3" w14:textId="77777777" w:rsidR="00527ADB" w:rsidRDefault="00527ADB" w:rsidP="00527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837D" w14:textId="1545B338" w:rsidR="00527ADB" w:rsidRDefault="00527ADB">
    <w:pPr>
      <w:pStyle w:val="Header"/>
    </w:pPr>
    <w:r>
      <w:rPr>
        <w:noProof/>
      </w:rPr>
      <w:drawing>
        <wp:anchor distT="0" distB="0" distL="114300" distR="114300" simplePos="0" relativeHeight="251658240" behindDoc="1" locked="0" layoutInCell="1" allowOverlap="1" wp14:anchorId="2DF9311A" wp14:editId="7B7D1FE5">
          <wp:simplePos x="0" y="0"/>
          <wp:positionH relativeFrom="column">
            <wp:posOffset>4886325</wp:posOffset>
          </wp:positionH>
          <wp:positionV relativeFrom="paragraph">
            <wp:posOffset>-95250</wp:posOffset>
          </wp:positionV>
          <wp:extent cx="1432117" cy="504825"/>
          <wp:effectExtent l="0" t="0" r="0" b="0"/>
          <wp:wrapTight wrapText="bothSides">
            <wp:wrapPolygon edited="0">
              <wp:start x="0" y="0"/>
              <wp:lineTo x="0" y="1630"/>
              <wp:lineTo x="862" y="16302"/>
              <wp:lineTo x="4023" y="20377"/>
              <wp:lineTo x="6322" y="20377"/>
              <wp:lineTo x="18966" y="20377"/>
              <wp:lineTo x="21265" y="20377"/>
              <wp:lineTo x="21265" y="3260"/>
              <wp:lineTo x="862" y="0"/>
              <wp:lineTo x="0" y="0"/>
            </wp:wrapPolygon>
          </wp:wrapTight>
          <wp:docPr id="18933337" name="Picture 1" descr="WVC SAS Logo with blue and black letters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3337" name="Picture 1" descr="WVC SAS Logo with blue and black letters on a white background."/>
                  <pic:cNvPicPr/>
                </pic:nvPicPr>
                <pic:blipFill>
                  <a:blip r:embed="rId1">
                    <a:extLst>
                      <a:ext uri="{28A0092B-C50C-407E-A947-70E740481C1C}">
                        <a14:useLocalDpi xmlns:a14="http://schemas.microsoft.com/office/drawing/2010/main" val="0"/>
                      </a:ext>
                    </a:extLst>
                  </a:blip>
                  <a:stretch>
                    <a:fillRect/>
                  </a:stretch>
                </pic:blipFill>
                <pic:spPr>
                  <a:xfrm>
                    <a:off x="0" y="0"/>
                    <a:ext cx="1432117" cy="504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61D78"/>
    <w:multiLevelType w:val="multilevel"/>
    <w:tmpl w:val="7B04B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0735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ADB"/>
    <w:rsid w:val="00527ADB"/>
    <w:rsid w:val="00722C70"/>
    <w:rsid w:val="00D55E9E"/>
    <w:rsid w:val="00F55463"/>
    <w:rsid w:val="00F92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16D45"/>
  <w15:chartTrackingRefBased/>
  <w15:docId w15:val="{A3396416-2E23-4EAA-BC4A-01DD71F83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ADB"/>
  </w:style>
  <w:style w:type="paragraph" w:styleId="Heading1">
    <w:name w:val="heading 1"/>
    <w:basedOn w:val="Normal"/>
    <w:next w:val="Normal"/>
    <w:link w:val="Heading1Char"/>
    <w:uiPriority w:val="9"/>
    <w:qFormat/>
    <w:rsid w:val="00527A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7A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27A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27A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7A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7A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7A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7A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7A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A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7A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27A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27A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7A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7A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7A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7A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7ADB"/>
    <w:rPr>
      <w:rFonts w:eastAsiaTheme="majorEastAsia" w:cstheme="majorBidi"/>
      <w:color w:val="272727" w:themeColor="text1" w:themeTint="D8"/>
    </w:rPr>
  </w:style>
  <w:style w:type="paragraph" w:styleId="Title">
    <w:name w:val="Title"/>
    <w:basedOn w:val="Normal"/>
    <w:next w:val="Normal"/>
    <w:link w:val="TitleChar"/>
    <w:uiPriority w:val="10"/>
    <w:qFormat/>
    <w:rsid w:val="00527A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7A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7A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7A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7ADB"/>
    <w:pPr>
      <w:spacing w:before="160"/>
      <w:jc w:val="center"/>
    </w:pPr>
    <w:rPr>
      <w:i/>
      <w:iCs/>
      <w:color w:val="404040" w:themeColor="text1" w:themeTint="BF"/>
    </w:rPr>
  </w:style>
  <w:style w:type="character" w:customStyle="1" w:styleId="QuoteChar">
    <w:name w:val="Quote Char"/>
    <w:basedOn w:val="DefaultParagraphFont"/>
    <w:link w:val="Quote"/>
    <w:uiPriority w:val="29"/>
    <w:rsid w:val="00527ADB"/>
    <w:rPr>
      <w:i/>
      <w:iCs/>
      <w:color w:val="404040" w:themeColor="text1" w:themeTint="BF"/>
    </w:rPr>
  </w:style>
  <w:style w:type="paragraph" w:styleId="ListParagraph">
    <w:name w:val="List Paragraph"/>
    <w:basedOn w:val="Normal"/>
    <w:uiPriority w:val="34"/>
    <w:qFormat/>
    <w:rsid w:val="00527ADB"/>
    <w:pPr>
      <w:ind w:left="720"/>
      <w:contextualSpacing/>
    </w:pPr>
  </w:style>
  <w:style w:type="character" w:styleId="IntenseEmphasis">
    <w:name w:val="Intense Emphasis"/>
    <w:basedOn w:val="DefaultParagraphFont"/>
    <w:uiPriority w:val="21"/>
    <w:qFormat/>
    <w:rsid w:val="00527ADB"/>
    <w:rPr>
      <w:i/>
      <w:iCs/>
      <w:color w:val="0F4761" w:themeColor="accent1" w:themeShade="BF"/>
    </w:rPr>
  </w:style>
  <w:style w:type="paragraph" w:styleId="IntenseQuote">
    <w:name w:val="Intense Quote"/>
    <w:basedOn w:val="Normal"/>
    <w:next w:val="Normal"/>
    <w:link w:val="IntenseQuoteChar"/>
    <w:uiPriority w:val="30"/>
    <w:qFormat/>
    <w:rsid w:val="00527A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7ADB"/>
    <w:rPr>
      <w:i/>
      <w:iCs/>
      <w:color w:val="0F4761" w:themeColor="accent1" w:themeShade="BF"/>
    </w:rPr>
  </w:style>
  <w:style w:type="character" w:styleId="IntenseReference">
    <w:name w:val="Intense Reference"/>
    <w:basedOn w:val="DefaultParagraphFont"/>
    <w:uiPriority w:val="32"/>
    <w:qFormat/>
    <w:rsid w:val="00527ADB"/>
    <w:rPr>
      <w:b/>
      <w:bCs/>
      <w:smallCaps/>
      <w:color w:val="0F4761" w:themeColor="accent1" w:themeShade="BF"/>
      <w:spacing w:val="5"/>
    </w:rPr>
  </w:style>
  <w:style w:type="character" w:styleId="Hyperlink">
    <w:name w:val="Hyperlink"/>
    <w:basedOn w:val="DefaultParagraphFont"/>
    <w:uiPriority w:val="99"/>
    <w:unhideWhenUsed/>
    <w:rsid w:val="00527ADB"/>
    <w:rPr>
      <w:color w:val="467886" w:themeColor="hyperlink"/>
      <w:u w:val="single"/>
    </w:rPr>
  </w:style>
  <w:style w:type="character" w:styleId="UnresolvedMention">
    <w:name w:val="Unresolved Mention"/>
    <w:basedOn w:val="DefaultParagraphFont"/>
    <w:uiPriority w:val="99"/>
    <w:semiHidden/>
    <w:unhideWhenUsed/>
    <w:rsid w:val="00527ADB"/>
    <w:rPr>
      <w:color w:val="605E5C"/>
      <w:shd w:val="clear" w:color="auto" w:fill="E1DFDD"/>
    </w:rPr>
  </w:style>
  <w:style w:type="paragraph" w:styleId="Header">
    <w:name w:val="header"/>
    <w:basedOn w:val="Normal"/>
    <w:link w:val="HeaderChar"/>
    <w:uiPriority w:val="99"/>
    <w:unhideWhenUsed/>
    <w:rsid w:val="00527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ADB"/>
  </w:style>
  <w:style w:type="paragraph" w:styleId="Footer">
    <w:name w:val="footer"/>
    <w:basedOn w:val="Normal"/>
    <w:link w:val="FooterChar"/>
    <w:uiPriority w:val="99"/>
    <w:unhideWhenUsed/>
    <w:rsid w:val="00527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nali.accessiblelearning.com/WVC" TargetMode="External"/><Relationship Id="rId18" Type="http://schemas.openxmlformats.org/officeDocument/2006/relationships/hyperlink" Target="mailto:sas@wvc.edu" TargetMode="External"/><Relationship Id="rId26" Type="http://schemas.openxmlformats.org/officeDocument/2006/relationships/hyperlink" Target="%7b%7bf:50187196%7d%7d" TargetMode="External"/><Relationship Id="rId3" Type="http://schemas.openxmlformats.org/officeDocument/2006/relationships/settings" Target="settings.xml"/><Relationship Id="rId21" Type="http://schemas.openxmlformats.org/officeDocument/2006/relationships/hyperlink" Target="/students/support/disability-services/media/documents/high-school-vs-college-handout-tcc.pdf" TargetMode="External"/><Relationship Id="rId34" Type="http://schemas.openxmlformats.org/officeDocument/2006/relationships/footer" Target="footer1.xml"/><Relationship Id="rId7" Type="http://schemas.openxmlformats.org/officeDocument/2006/relationships/hyperlink" Target="/humanresources/policies-procedures/400-student-services/400.080-academic-adjustments-auxiliary-aids.html" TargetMode="External"/><Relationship Id="rId12" Type="http://schemas.openxmlformats.org/officeDocument/2006/relationships/hyperlink" Target="%7b%7bf:13879553%7d%7d" TargetMode="External"/><Relationship Id="rId17" Type="http://schemas.openxmlformats.org/officeDocument/2006/relationships/hyperlink" Target="https://adata.org/factsheet/ada-definitions" TargetMode="External"/><Relationship Id="rId25" Type="http://schemas.openxmlformats.org/officeDocument/2006/relationships/hyperlink" Target="/humanresources/policies-procedures/400-student-services/1400.095-service-emotional-support.html"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7b%7bf:51519426%7d%7d" TargetMode="External"/><Relationship Id="rId20" Type="http://schemas.openxmlformats.org/officeDocument/2006/relationships/hyperlink" Target="https://www.wvc.edu/publicdisclosure/student-privacy-ferpa.html" TargetMode="External"/><Relationship Id="rId29" Type="http://schemas.openxmlformats.org/officeDocument/2006/relationships/hyperlink" Target="%7b%7bf:13879590%7d%7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7b%7bf:66995775%7d%7d" TargetMode="External"/><Relationship Id="rId24" Type="http://schemas.openxmlformats.org/officeDocument/2006/relationships/hyperlink" Target="/humanresources/policies-procedures/500-human-resources/500.405-service-animal.html" TargetMode="External"/><Relationship Id="rId32" Type="http://schemas.openxmlformats.org/officeDocument/2006/relationships/hyperlink" Target="mailto:satc@wvc.edu" TargetMode="External"/><Relationship Id="rId5" Type="http://schemas.openxmlformats.org/officeDocument/2006/relationships/footnotes" Target="footnotes.xml"/><Relationship Id="rId15" Type="http://schemas.openxmlformats.org/officeDocument/2006/relationships/hyperlink" Target="https://denali.accessiblelearning.com/WVC" TargetMode="External"/><Relationship Id="rId23" Type="http://schemas.openxmlformats.org/officeDocument/2006/relationships/hyperlink" Target="/humanresources/policies-procedures/400-student-services/1400.095-service-emotional-support.html" TargetMode="External"/><Relationship Id="rId28" Type="http://schemas.openxmlformats.org/officeDocument/2006/relationships/hyperlink" Target="%7b%7bf:13879553%7d%7d" TargetMode="External"/><Relationship Id="rId36" Type="http://schemas.openxmlformats.org/officeDocument/2006/relationships/theme" Target="theme/theme1.xml"/><Relationship Id="rId10" Type="http://schemas.openxmlformats.org/officeDocument/2006/relationships/hyperlink" Target="https://app.leg.wa.gov/rcw/default.aspx?cite=28B.10" TargetMode="External"/><Relationship Id="rId19" Type="http://schemas.openxmlformats.org/officeDocument/2006/relationships/hyperlink" Target="/students/support/disability-services/accommodations.html" TargetMode="External"/><Relationship Id="rId31" Type="http://schemas.openxmlformats.org/officeDocument/2006/relationships/hyperlink" Target="mailto:sas@wvc.edu" TargetMode="External"/><Relationship Id="rId4" Type="http://schemas.openxmlformats.org/officeDocument/2006/relationships/webSettings" Target="webSettings.xml"/><Relationship Id="rId9" Type="http://schemas.openxmlformats.org/officeDocument/2006/relationships/hyperlink" Target="https://www2.ed.gov/policy/speced/reg/narrative.html" TargetMode="External"/><Relationship Id="rId14" Type="http://schemas.openxmlformats.org/officeDocument/2006/relationships/hyperlink" Target="https://www.wvc.edu/students/support/disability-services/Student-access-services-portal.html" TargetMode="External"/><Relationship Id="rId22" Type="http://schemas.openxmlformats.org/officeDocument/2006/relationships/hyperlink" Target="%7b%7bf:50187196%7d%7d" TargetMode="External"/><Relationship Id="rId27" Type="http://schemas.openxmlformats.org/officeDocument/2006/relationships/hyperlink" Target="/students/support/diversity/title-ix-sexual-harassment.html" TargetMode="External"/><Relationship Id="rId30" Type="http://schemas.openxmlformats.org/officeDocument/2006/relationships/hyperlink" Target="%7b%7bf:50210629%7d%7d" TargetMode="External"/><Relationship Id="rId35" Type="http://schemas.openxmlformats.org/officeDocument/2006/relationships/fontTable" Target="fontTable.xml"/><Relationship Id="rId8" Type="http://schemas.openxmlformats.org/officeDocument/2006/relationships/hyperlink" Target="https://www.ad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1284</Words>
  <Characters>7324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Floyd</dc:creator>
  <cp:keywords/>
  <dc:description/>
  <cp:lastModifiedBy>Jenna Floyd</cp:lastModifiedBy>
  <cp:revision>1</cp:revision>
  <dcterms:created xsi:type="dcterms:W3CDTF">2025-08-01T20:42:00Z</dcterms:created>
  <dcterms:modified xsi:type="dcterms:W3CDTF">2025-08-01T20:53:00Z</dcterms:modified>
</cp:coreProperties>
</file>